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500" w:lineRule="exact"/>
        <w:jc w:val="left"/>
        <w:rPr>
          <w:rStyle w:val="8"/>
          <w:rFonts w:hint="eastAsia" w:ascii="FangSong_GB2312" w:eastAsia="FangSong_GB2312"/>
          <w:b/>
          <w:sz w:val="30"/>
          <w:szCs w:val="30"/>
        </w:rPr>
      </w:pPr>
      <w:r>
        <w:rPr>
          <w:rStyle w:val="8"/>
          <w:rFonts w:hint="eastAsia" w:ascii="FangSong_GB2312" w:eastAsia="FangSong_GB2312"/>
          <w:b/>
          <w:sz w:val="30"/>
          <w:szCs w:val="30"/>
          <w:lang w:eastAsia="zh-CN"/>
        </w:rPr>
        <w:t>附件</w:t>
      </w:r>
      <w:r>
        <w:rPr>
          <w:rStyle w:val="8"/>
          <w:rFonts w:hint="eastAsia" w:ascii="FangSong_GB2312" w:eastAsia="FangSong_GB2312"/>
          <w:b/>
          <w:sz w:val="30"/>
          <w:szCs w:val="30"/>
          <w:lang w:val="en-US" w:eastAsia="zh-CN"/>
        </w:rPr>
        <w:t>1：</w:t>
      </w:r>
      <w:r>
        <w:rPr>
          <w:rStyle w:val="8"/>
          <w:rFonts w:hint="eastAsia" w:ascii="FangSong_GB2312" w:eastAsia="FangSong_GB2312"/>
          <w:b/>
          <w:sz w:val="30"/>
          <w:szCs w:val="30"/>
        </w:rPr>
        <w:t>报价表</w:t>
      </w:r>
    </w:p>
    <w:p>
      <w:pPr>
        <w:pStyle w:val="4"/>
        <w:numPr>
          <w:ilvl w:val="0"/>
          <w:numId w:val="0"/>
        </w:numP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标的一：</w:t>
      </w:r>
    </w:p>
    <w:tbl>
      <w:tblPr>
        <w:tblStyle w:val="6"/>
        <w:tblW w:w="9567" w:type="dxa"/>
        <w:tblInd w:w="-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447"/>
        <w:gridCol w:w="1422"/>
        <w:gridCol w:w="795"/>
        <w:gridCol w:w="1154"/>
        <w:gridCol w:w="1125"/>
        <w:gridCol w:w="1681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  <w:t>2024年水稻种植农药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47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422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79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154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2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681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410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绵螺敌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45g/袋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袋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5884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康宽（进口）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200g/升，100ml/瓶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240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富士一号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磷酸二氢钾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1kg/袋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袋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6476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b/>
                <w:bCs/>
                <w:color w:val="333333"/>
                <w:kern w:val="0"/>
                <w:sz w:val="28"/>
                <w:szCs w:val="28"/>
                <w:lang w:val="en-US" w:eastAsia="zh-CN" w:bidi="ar-SA"/>
              </w:rPr>
              <w:t>合计金额：</w:t>
            </w: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日期：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年    月   日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  <w:sectPr>
          <w:pgSz w:w="11905" w:h="16838"/>
          <w:pgMar w:top="1134" w:right="1134" w:bottom="1134" w:left="113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4"/>
        <w:numPr>
          <w:ilvl w:val="0"/>
          <w:numId w:val="0"/>
        </w:numP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</w:t>
      </w:r>
      <w:r>
        <w:rPr>
          <w:rStyle w:val="8"/>
          <w:rFonts w:hint="eastAsia" w:ascii="FangSong_GB2312" w:eastAsia="FangSong_GB2312" w:cs="Times New Roman"/>
          <w:b/>
          <w:kern w:val="2"/>
          <w:sz w:val="30"/>
          <w:szCs w:val="30"/>
          <w:lang w:val="en-US" w:eastAsia="zh-CN" w:bidi="ar-SA"/>
        </w:rPr>
        <w:t>二</w:t>
      </w: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：</w:t>
      </w:r>
    </w:p>
    <w:tbl>
      <w:tblPr>
        <w:tblStyle w:val="6"/>
        <w:tblW w:w="9567" w:type="dxa"/>
        <w:tblInd w:w="-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447"/>
        <w:gridCol w:w="1422"/>
        <w:gridCol w:w="795"/>
        <w:gridCol w:w="1154"/>
        <w:gridCol w:w="1125"/>
        <w:gridCol w:w="1681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  <w:t>2024年水稻种植农药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47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422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79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154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2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681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410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氰氟草酯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800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排草丹水剂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48%，100瓶/箱，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箱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6476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b/>
                <w:bCs/>
                <w:color w:val="333333"/>
                <w:kern w:val="0"/>
                <w:sz w:val="28"/>
                <w:szCs w:val="28"/>
                <w:lang w:val="en-US" w:eastAsia="zh-CN" w:bidi="ar-SA"/>
              </w:rPr>
              <w:t>合计金额：</w:t>
            </w: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日期：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年    月   日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  <w:sectPr>
          <w:pgSz w:w="11905" w:h="16838"/>
          <w:pgMar w:top="1134" w:right="1134" w:bottom="1134" w:left="113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4"/>
        <w:numPr>
          <w:ilvl w:val="0"/>
          <w:numId w:val="0"/>
        </w:numP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</w:t>
      </w:r>
      <w:r>
        <w:rPr>
          <w:rStyle w:val="8"/>
          <w:rFonts w:hint="eastAsia" w:ascii="FangSong_GB2312" w:eastAsia="FangSong_GB2312" w:cs="Times New Roman"/>
          <w:b/>
          <w:kern w:val="2"/>
          <w:sz w:val="30"/>
          <w:szCs w:val="30"/>
          <w:lang w:val="en-US" w:eastAsia="zh-CN" w:bidi="ar-SA"/>
        </w:rPr>
        <w:t>三</w:t>
      </w: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：</w:t>
      </w:r>
    </w:p>
    <w:tbl>
      <w:tblPr>
        <w:tblStyle w:val="6"/>
        <w:tblW w:w="9567" w:type="dxa"/>
        <w:tblInd w:w="-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447"/>
        <w:gridCol w:w="1422"/>
        <w:gridCol w:w="795"/>
        <w:gridCol w:w="1154"/>
        <w:gridCol w:w="1125"/>
        <w:gridCol w:w="1681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  <w:t>2024年水稻种植农药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47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422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79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154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2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681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410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草甘膦异丙胺盐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41%，12瓶/箱，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1kg/瓶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箱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50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嘧菌酯.精甲霜灵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505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精稳杀得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75ml/瓶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200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6476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b/>
                <w:bCs/>
                <w:color w:val="333333"/>
                <w:kern w:val="0"/>
                <w:sz w:val="28"/>
                <w:szCs w:val="28"/>
                <w:lang w:val="en-US" w:eastAsia="zh-CN" w:bidi="ar-SA"/>
              </w:rPr>
              <w:t>合计金额：</w:t>
            </w: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日期：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年    月   日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  <w:sectPr>
          <w:pgSz w:w="11905" w:h="16838"/>
          <w:pgMar w:top="1134" w:right="1134" w:bottom="1134" w:left="113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4"/>
        <w:numPr>
          <w:ilvl w:val="0"/>
          <w:numId w:val="0"/>
        </w:numP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</w:t>
      </w:r>
      <w:r>
        <w:rPr>
          <w:rStyle w:val="8"/>
          <w:rFonts w:hint="eastAsia" w:ascii="FangSong_GB2312" w:eastAsia="FangSong_GB2312" w:cs="Times New Roman"/>
          <w:b/>
          <w:kern w:val="2"/>
          <w:sz w:val="30"/>
          <w:szCs w:val="30"/>
          <w:lang w:val="en-US" w:eastAsia="zh-CN" w:bidi="ar-SA"/>
        </w:rPr>
        <w:t>四</w:t>
      </w: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：</w:t>
      </w:r>
    </w:p>
    <w:tbl>
      <w:tblPr>
        <w:tblStyle w:val="6"/>
        <w:tblW w:w="9567" w:type="dxa"/>
        <w:tblInd w:w="-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447"/>
        <w:gridCol w:w="1422"/>
        <w:gridCol w:w="795"/>
        <w:gridCol w:w="1154"/>
        <w:gridCol w:w="1125"/>
        <w:gridCol w:w="1681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  <w:t>2024年水稻种植农药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47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422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79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154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2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681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410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6%二氯丙吡嘧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600g/瓶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9543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6476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b/>
                <w:bCs/>
                <w:color w:val="333333"/>
                <w:kern w:val="0"/>
                <w:sz w:val="28"/>
                <w:szCs w:val="28"/>
                <w:lang w:val="en-US" w:eastAsia="zh-CN" w:bidi="ar-SA"/>
              </w:rPr>
              <w:t>合计金额：</w:t>
            </w: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日期：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年    月   日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4"/>
        <w:ind w:firstLine="4200" w:firstLineChars="1500"/>
        <w:rPr>
          <w:rFonts w:hint="default" w:ascii="仿宋" w:hAnsi="仿宋" w:eastAsia="仿宋" w:cs="仿宋"/>
          <w:sz w:val="28"/>
          <w:szCs w:val="28"/>
          <w:lang w:val="en-US" w:eastAsia="zh-CN"/>
        </w:rPr>
        <w:sectPr>
          <w:pgSz w:w="11905" w:h="16838"/>
          <w:pgMar w:top="1134" w:right="1134" w:bottom="1134" w:left="113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4"/>
        <w:numPr>
          <w:ilvl w:val="0"/>
          <w:numId w:val="0"/>
        </w:numP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</w:t>
      </w:r>
      <w:r>
        <w:rPr>
          <w:rStyle w:val="8"/>
          <w:rFonts w:hint="eastAsia" w:ascii="FangSong_GB2312" w:eastAsia="FangSong_GB2312" w:cs="Times New Roman"/>
          <w:b/>
          <w:kern w:val="2"/>
          <w:sz w:val="30"/>
          <w:szCs w:val="30"/>
          <w:lang w:val="en-US" w:eastAsia="zh-CN" w:bidi="ar-SA"/>
        </w:rPr>
        <w:t>五</w:t>
      </w: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：</w:t>
      </w:r>
    </w:p>
    <w:tbl>
      <w:tblPr>
        <w:tblStyle w:val="6"/>
        <w:tblW w:w="9567" w:type="dxa"/>
        <w:tblInd w:w="-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447"/>
        <w:gridCol w:w="1422"/>
        <w:gridCol w:w="795"/>
        <w:gridCol w:w="1154"/>
        <w:gridCol w:w="1125"/>
        <w:gridCol w:w="1681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  <w:t>2024年水稻种植农药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47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422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79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154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2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681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410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五氟磺草胺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（稻杰）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740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6476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b/>
                <w:bCs/>
                <w:color w:val="333333"/>
                <w:kern w:val="0"/>
                <w:sz w:val="28"/>
                <w:szCs w:val="28"/>
                <w:lang w:val="en-US" w:eastAsia="zh-CN" w:bidi="ar-SA"/>
              </w:rPr>
              <w:t>合计金额：</w:t>
            </w: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日期：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年    月   日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  <w:sectPr>
          <w:pgSz w:w="11905" w:h="16838"/>
          <w:pgMar w:top="1134" w:right="1134" w:bottom="1134" w:left="113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4"/>
        <w:numPr>
          <w:ilvl w:val="0"/>
          <w:numId w:val="0"/>
        </w:numP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</w:t>
      </w:r>
      <w:r>
        <w:rPr>
          <w:rStyle w:val="8"/>
          <w:rFonts w:hint="eastAsia" w:ascii="FangSong_GB2312" w:eastAsia="FangSong_GB2312" w:cs="Times New Roman"/>
          <w:b/>
          <w:kern w:val="2"/>
          <w:sz w:val="30"/>
          <w:szCs w:val="30"/>
          <w:lang w:val="en-US" w:eastAsia="zh-CN" w:bidi="ar-SA"/>
        </w:rPr>
        <w:t>六</w:t>
      </w: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：</w:t>
      </w:r>
    </w:p>
    <w:tbl>
      <w:tblPr>
        <w:tblStyle w:val="6"/>
        <w:tblW w:w="9567" w:type="dxa"/>
        <w:tblInd w:w="-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447"/>
        <w:gridCol w:w="1422"/>
        <w:gridCol w:w="795"/>
        <w:gridCol w:w="1154"/>
        <w:gridCol w:w="1125"/>
        <w:gridCol w:w="1681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  <w:t>2024年水稻种植农药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47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422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79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154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2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681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410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腐殖酸叶面肥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苄丁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5%，1000ml/瓶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690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6%苄丙噁草酮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2200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氰烯菌酯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25%，1kg/瓶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6476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b/>
                <w:bCs/>
                <w:color w:val="333333"/>
                <w:kern w:val="0"/>
                <w:sz w:val="28"/>
                <w:szCs w:val="28"/>
                <w:lang w:val="en-US" w:eastAsia="zh-CN" w:bidi="ar-SA"/>
              </w:rPr>
              <w:t>合计金额：</w:t>
            </w: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pStyle w:val="4"/>
        <w:ind w:firstLine="4200" w:firstLineChars="15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日期：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年    月   日</w:t>
      </w:r>
    </w:p>
    <w:p/>
    <w:sectPr>
      <w:pgSz w:w="11905" w:h="16838"/>
      <w:pgMar w:top="1134" w:right="1134" w:bottom="1134" w:left="1134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16F11946"/>
    <w:rsid w:val="11032A25"/>
    <w:rsid w:val="16F11946"/>
    <w:rsid w:val="275F2199"/>
    <w:rsid w:val="2B921820"/>
    <w:rsid w:val="3467738C"/>
    <w:rsid w:val="431851BA"/>
    <w:rsid w:val="433361BF"/>
    <w:rsid w:val="4FB264B5"/>
    <w:rsid w:val="71F57E45"/>
    <w:rsid w:val="760A11D6"/>
    <w:rsid w:val="7992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3">
    <w:name w:val="Plain Text"/>
    <w:basedOn w:val="1"/>
    <w:qFormat/>
    <w:uiPriority w:val="0"/>
    <w:rPr>
      <w:rFonts w:ascii="宋体" w:hAnsi="Courier New"/>
      <w:kern w:val="0"/>
      <w:sz w:val="20"/>
      <w:szCs w:val="24"/>
    </w:rPr>
  </w:style>
  <w:style w:type="paragraph" w:styleId="4">
    <w:name w:val="Body Text First Indent 2"/>
    <w:basedOn w:val="2"/>
    <w:semiHidden/>
    <w:unhideWhenUsed/>
    <w:qFormat/>
    <w:uiPriority w:val="99"/>
    <w:pPr>
      <w:ind w:firstLine="420" w:firstLineChars="200"/>
    </w:p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707</Words>
  <Characters>745</Characters>
  <Lines>0</Lines>
  <Paragraphs>0</Paragraphs>
  <TotalTime>1</TotalTime>
  <ScaleCrop>false</ScaleCrop>
  <LinksUpToDate>false</LinksUpToDate>
  <CharactersWithSpaces>800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2023-07-07T05:22:00Z</dcterms:created>
  <dc:creator>番茄土豆泥 。</dc:creator>
  <cp:lastModifiedBy>姜姝妍</cp:lastModifiedBy>
  <dcterms:modified xsi:type="dcterms:W3CDTF">2024-04-16T09:00:46Z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9E827F51FADA45D7A834FDC63C1D9547_11</vt:lpwstr>
  </property>
</Properties>
</file>